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023-26-058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LB003 Landschaftsbauarbeiten | KH Bühl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Landschaftsbau für das Kinderhaus Bühl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